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EF" w:rsidRPr="008D4BEF" w:rsidRDefault="008D4BEF" w:rsidP="008D4BEF"/>
    <w:p w:rsidR="008D4BEF" w:rsidRDefault="008D4BEF" w:rsidP="008D4BEF"/>
    <w:tbl>
      <w:tblPr>
        <w:tblpPr w:leftFromText="180" w:rightFromText="180" w:vertAnchor="page" w:horzAnchor="margin" w:tblpY="2356"/>
        <w:tblW w:w="8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709"/>
        <w:gridCol w:w="709"/>
        <w:gridCol w:w="1984"/>
        <w:gridCol w:w="1985"/>
      </w:tblGrid>
      <w:tr w:rsidR="008D4BEF" w:rsidRPr="004634E5" w:rsidTr="008D4BEF">
        <w:trPr>
          <w:trHeight w:val="557"/>
        </w:trPr>
        <w:tc>
          <w:tcPr>
            <w:tcW w:w="851" w:type="dxa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Nr. lot</w:t>
            </w:r>
          </w:p>
        </w:tc>
        <w:tc>
          <w:tcPr>
            <w:tcW w:w="2410" w:type="dxa"/>
            <w:shd w:val="clear" w:color="auto" w:fill="auto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 w:rsidRPr="004634E5">
              <w:rPr>
                <w:b/>
                <w:noProof/>
                <w:sz w:val="20"/>
                <w:szCs w:val="20"/>
              </w:rPr>
              <w:t>Denumire produse</w:t>
            </w:r>
          </w:p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 w:rsidRPr="004634E5">
              <w:rPr>
                <w:b/>
                <w:noProof/>
                <w:sz w:val="20"/>
                <w:szCs w:val="20"/>
              </w:rPr>
              <w:t>U.M.</w:t>
            </w:r>
          </w:p>
        </w:tc>
        <w:tc>
          <w:tcPr>
            <w:tcW w:w="709" w:type="dxa"/>
            <w:shd w:val="clear" w:color="auto" w:fill="auto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 w:rsidRPr="004634E5">
              <w:rPr>
                <w:b/>
                <w:noProof/>
                <w:sz w:val="20"/>
                <w:szCs w:val="20"/>
              </w:rPr>
              <w:t>Cant.</w:t>
            </w:r>
          </w:p>
        </w:tc>
        <w:tc>
          <w:tcPr>
            <w:tcW w:w="1984" w:type="dxa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Preț unitar </w:t>
            </w:r>
            <w:r w:rsidRPr="004634E5">
              <w:rPr>
                <w:b/>
                <w:noProof/>
                <w:sz w:val="20"/>
                <w:szCs w:val="20"/>
              </w:rPr>
              <w:t>(LEI fără T.V.A.)</w:t>
            </w:r>
          </w:p>
          <w:p w:rsidR="008D4BEF" w:rsidRPr="004634E5" w:rsidRDefault="008D4BEF" w:rsidP="008D4BEF">
            <w:pPr>
              <w:spacing w:before="8" w:line="245" w:lineRule="auto"/>
              <w:ind w:right="-3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D4B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 xml:space="preserve">Valoarea </w:t>
            </w:r>
          </w:p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b/>
                <w:noProof/>
                <w:sz w:val="20"/>
                <w:szCs w:val="20"/>
              </w:rPr>
            </w:pPr>
            <w:r w:rsidRPr="004634E5">
              <w:rPr>
                <w:b/>
                <w:noProof/>
                <w:sz w:val="20"/>
                <w:szCs w:val="20"/>
              </w:rPr>
              <w:t>(LEI fără T.V.A.)</w:t>
            </w:r>
          </w:p>
        </w:tc>
      </w:tr>
      <w:tr w:rsidR="008D4BEF" w:rsidRPr="004634E5" w:rsidTr="008D4BEF">
        <w:trPr>
          <w:trHeight w:val="393"/>
        </w:trPr>
        <w:tc>
          <w:tcPr>
            <w:tcW w:w="851" w:type="dxa"/>
            <w:vMerge w:val="restart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 xml:space="preserve">LOT </w:t>
            </w:r>
            <w:r w:rsidRPr="00A72FE9">
              <w:rPr>
                <w:color w:val="000000"/>
                <w:sz w:val="20"/>
                <w:szCs w:val="20"/>
                <w:lang w:eastAsia="ro-RO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Cs/>
                <w:w w:val="102"/>
                <w:sz w:val="20"/>
                <w:szCs w:val="20"/>
              </w:rPr>
              <w:t>Pixuri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300</w:t>
            </w:r>
          </w:p>
        </w:tc>
        <w:tc>
          <w:tcPr>
            <w:tcW w:w="1984" w:type="dxa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404"/>
        </w:trPr>
        <w:tc>
          <w:tcPr>
            <w:tcW w:w="851" w:type="dxa"/>
            <w:vMerge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Cs/>
                <w:w w:val="102"/>
                <w:sz w:val="20"/>
                <w:szCs w:val="20"/>
              </w:rPr>
              <w:t>Mape de prezentare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300</w:t>
            </w:r>
          </w:p>
        </w:tc>
        <w:tc>
          <w:tcPr>
            <w:tcW w:w="1984" w:type="dxa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409"/>
        </w:trPr>
        <w:tc>
          <w:tcPr>
            <w:tcW w:w="851" w:type="dxa"/>
            <w:vMerge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shd w:val="clear" w:color="auto" w:fill="auto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Cs/>
                <w:w w:val="102"/>
                <w:sz w:val="20"/>
                <w:szCs w:val="20"/>
              </w:rPr>
              <w:t>Bloc-notes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300</w:t>
            </w:r>
          </w:p>
        </w:tc>
        <w:tc>
          <w:tcPr>
            <w:tcW w:w="1984" w:type="dxa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411"/>
        </w:trPr>
        <w:tc>
          <w:tcPr>
            <w:tcW w:w="6663" w:type="dxa"/>
            <w:gridSpan w:val="5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right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Valoare LOT 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 w:rsidRPr="00A72FE9">
              <w:rPr>
                <w:b/>
                <w:color w:val="000000"/>
                <w:sz w:val="20"/>
                <w:szCs w:val="20"/>
                <w:lang w:eastAsia="ro-RO"/>
              </w:rPr>
              <w:t>10.521,00</w:t>
            </w:r>
          </w:p>
        </w:tc>
      </w:tr>
      <w:tr w:rsidR="008D4BEF" w:rsidRPr="004634E5" w:rsidTr="008D4BEF">
        <w:trPr>
          <w:trHeight w:val="352"/>
        </w:trPr>
        <w:tc>
          <w:tcPr>
            <w:tcW w:w="851" w:type="dxa"/>
            <w:vMerge w:val="restart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 w:rsidRPr="00A72FE9">
              <w:rPr>
                <w:color w:val="000000"/>
                <w:sz w:val="20"/>
                <w:szCs w:val="20"/>
                <w:lang w:eastAsia="ro-RO"/>
              </w:rPr>
              <w:t>LOT</w:t>
            </w:r>
          </w:p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 w:rsidRPr="00A72FE9">
              <w:rPr>
                <w:color w:val="000000"/>
                <w:sz w:val="20"/>
                <w:szCs w:val="20"/>
                <w:lang w:eastAsia="ro-RO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Cs/>
                <w:w w:val="102"/>
                <w:sz w:val="20"/>
                <w:szCs w:val="20"/>
              </w:rPr>
              <w:t>Hard extern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352"/>
        </w:trPr>
        <w:tc>
          <w:tcPr>
            <w:tcW w:w="851" w:type="dxa"/>
            <w:vMerge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Cs/>
                <w:w w:val="102"/>
                <w:sz w:val="20"/>
                <w:szCs w:val="20"/>
              </w:rPr>
              <w:t>Personalizare hard extern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72FE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625"/>
        </w:trPr>
        <w:tc>
          <w:tcPr>
            <w:tcW w:w="6663" w:type="dxa"/>
            <w:gridSpan w:val="5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right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 xml:space="preserve">Valoare LOT </w:t>
            </w: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A90FA9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 w:rsidRPr="00A90FA9">
              <w:rPr>
                <w:b/>
                <w:color w:val="000000"/>
                <w:sz w:val="20"/>
                <w:szCs w:val="20"/>
                <w:lang w:eastAsia="ro-RO"/>
              </w:rPr>
              <w:t>78.632,44</w:t>
            </w:r>
          </w:p>
        </w:tc>
      </w:tr>
      <w:tr w:rsidR="008D4BEF" w:rsidRPr="004634E5" w:rsidTr="008D4BEF">
        <w:trPr>
          <w:trHeight w:val="544"/>
        </w:trPr>
        <w:tc>
          <w:tcPr>
            <w:tcW w:w="851" w:type="dxa"/>
            <w:vMerge w:val="restart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LOT 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bCs/>
                <w:w w:val="102"/>
                <w:sz w:val="20"/>
                <w:szCs w:val="20"/>
              </w:rPr>
              <w:t>Baterie externă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344"/>
        </w:trPr>
        <w:tc>
          <w:tcPr>
            <w:tcW w:w="851" w:type="dxa"/>
            <w:vMerge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bCs/>
                <w:w w:val="102"/>
                <w:sz w:val="20"/>
                <w:szCs w:val="20"/>
              </w:rPr>
              <w:t>Personalizare baterie externă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526"/>
        </w:trPr>
        <w:tc>
          <w:tcPr>
            <w:tcW w:w="6663" w:type="dxa"/>
            <w:gridSpan w:val="5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right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 xml:space="preserve">Valoare LOT </w:t>
            </w: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 w:rsidRPr="001A05EF">
              <w:rPr>
                <w:b/>
                <w:color w:val="000000"/>
                <w:sz w:val="20"/>
                <w:szCs w:val="20"/>
                <w:lang w:eastAsia="ro-RO"/>
              </w:rPr>
              <w:t>48.268,74</w:t>
            </w:r>
          </w:p>
        </w:tc>
      </w:tr>
      <w:tr w:rsidR="008D4BEF" w:rsidRPr="004634E5" w:rsidTr="008D4BEF">
        <w:trPr>
          <w:trHeight w:val="352"/>
        </w:trPr>
        <w:tc>
          <w:tcPr>
            <w:tcW w:w="851" w:type="dxa"/>
            <w:vMerge w:val="restart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  <w:r>
              <w:rPr>
                <w:color w:val="000000"/>
                <w:sz w:val="20"/>
                <w:szCs w:val="20"/>
                <w:lang w:eastAsia="ro-RO"/>
              </w:rPr>
              <w:t>LOT 4</w:t>
            </w:r>
          </w:p>
        </w:tc>
        <w:tc>
          <w:tcPr>
            <w:tcW w:w="2410" w:type="dxa"/>
            <w:shd w:val="clear" w:color="auto" w:fill="auto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C3542C">
              <w:rPr>
                <w:noProof/>
                <w:sz w:val="20"/>
                <w:szCs w:val="20"/>
              </w:rPr>
              <w:t>Kit de supraviețuire dezastre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C3542C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C3542C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352"/>
        </w:trPr>
        <w:tc>
          <w:tcPr>
            <w:tcW w:w="851" w:type="dxa"/>
            <w:vMerge/>
          </w:tcPr>
          <w:p w:rsidR="008D4BEF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  <w:tc>
          <w:tcPr>
            <w:tcW w:w="2410" w:type="dxa"/>
            <w:shd w:val="clear" w:color="auto" w:fill="auto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C3542C">
              <w:rPr>
                <w:noProof/>
                <w:sz w:val="20"/>
                <w:szCs w:val="20"/>
              </w:rPr>
              <w:t>Personalizare rucsac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1A05EF" w:rsidRDefault="008D4BEF" w:rsidP="008D4BEF">
            <w:pPr>
              <w:widowControl/>
              <w:tabs>
                <w:tab w:val="left" w:pos="549"/>
              </w:tabs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1A05EF">
              <w:rPr>
                <w:noProof/>
                <w:sz w:val="20"/>
                <w:szCs w:val="20"/>
              </w:rPr>
              <w:t>buc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220</w:t>
            </w:r>
          </w:p>
        </w:tc>
        <w:tc>
          <w:tcPr>
            <w:tcW w:w="1984" w:type="dxa"/>
            <w:vAlign w:val="center"/>
          </w:tcPr>
          <w:p w:rsidR="008D4BEF" w:rsidRPr="00C3542C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C3542C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0"/>
                <w:szCs w:val="20"/>
                <w:lang w:eastAsia="ro-RO"/>
              </w:rPr>
            </w:pPr>
          </w:p>
        </w:tc>
      </w:tr>
      <w:tr w:rsidR="008D4BEF" w:rsidRPr="004634E5" w:rsidTr="008D4BEF">
        <w:trPr>
          <w:trHeight w:val="352"/>
        </w:trPr>
        <w:tc>
          <w:tcPr>
            <w:tcW w:w="6663" w:type="dxa"/>
            <w:gridSpan w:val="5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ind w:firstLine="0"/>
              <w:jc w:val="right"/>
              <w:rPr>
                <w:noProof/>
                <w:sz w:val="20"/>
                <w:szCs w:val="20"/>
              </w:rPr>
            </w:pPr>
            <w:r w:rsidRPr="00A72FE9">
              <w:rPr>
                <w:noProof/>
                <w:sz w:val="20"/>
                <w:szCs w:val="20"/>
              </w:rPr>
              <w:t xml:space="preserve">Valoare LOT </w:t>
            </w: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C3542C" w:rsidRDefault="008D4BEF" w:rsidP="008D4BEF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0"/>
                <w:szCs w:val="20"/>
                <w:lang w:eastAsia="ro-RO"/>
              </w:rPr>
            </w:pPr>
            <w:r w:rsidRPr="00C3542C">
              <w:rPr>
                <w:b/>
                <w:color w:val="000000"/>
                <w:sz w:val="20"/>
                <w:szCs w:val="20"/>
                <w:lang w:eastAsia="ro-RO"/>
              </w:rPr>
              <w:t>94.175,71</w:t>
            </w:r>
          </w:p>
        </w:tc>
      </w:tr>
      <w:tr w:rsidR="008D4BEF" w:rsidRPr="004634E5" w:rsidTr="008D4BEF">
        <w:trPr>
          <w:trHeight w:val="352"/>
        </w:trPr>
        <w:tc>
          <w:tcPr>
            <w:tcW w:w="6663" w:type="dxa"/>
            <w:gridSpan w:val="5"/>
            <w:shd w:val="clear" w:color="auto" w:fill="auto"/>
            <w:vAlign w:val="center"/>
          </w:tcPr>
          <w:p w:rsidR="008D4BEF" w:rsidRPr="008D4BEF" w:rsidRDefault="008D4BEF" w:rsidP="008D4BEF">
            <w:pPr>
              <w:pStyle w:val="Heading1"/>
            </w:pPr>
            <w:r w:rsidRPr="008D4BEF">
              <w:t>Valoare totală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D4BEF" w:rsidRPr="004634E5" w:rsidRDefault="008D4BEF" w:rsidP="008D4BEF">
            <w:pPr>
              <w:widowControl/>
              <w:autoSpaceDE/>
              <w:autoSpaceDN/>
              <w:adjustRightInd/>
              <w:spacing w:before="8" w:line="245" w:lineRule="auto"/>
              <w:ind w:right="-32" w:firstLine="0"/>
              <w:jc w:val="center"/>
              <w:rPr>
                <w:noProof/>
                <w:sz w:val="20"/>
                <w:szCs w:val="20"/>
              </w:rPr>
            </w:pPr>
            <w:r w:rsidRPr="00A72FE9">
              <w:rPr>
                <w:b/>
                <w:bCs/>
                <w:color w:val="000000"/>
                <w:sz w:val="20"/>
                <w:szCs w:val="20"/>
                <w:lang w:eastAsia="ro-RO"/>
              </w:rPr>
              <w:t>231.597,89</w:t>
            </w:r>
          </w:p>
        </w:tc>
      </w:tr>
    </w:tbl>
    <w:p w:rsidR="0092739E" w:rsidRPr="008D4BEF" w:rsidRDefault="008D4BEF" w:rsidP="008D4BEF">
      <w:pPr>
        <w:ind w:firstLine="0"/>
      </w:pPr>
      <w:r>
        <w:t>Tabel baza calcul per lot</w:t>
      </w:r>
      <w:bookmarkStart w:id="0" w:name="_GoBack"/>
      <w:bookmarkEnd w:id="0"/>
    </w:p>
    <w:sectPr w:rsidR="0092739E" w:rsidRPr="008D4B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BEF"/>
    <w:rsid w:val="003213C4"/>
    <w:rsid w:val="008D4BEF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B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4BEF"/>
    <w:pPr>
      <w:keepNext/>
      <w:widowControl/>
      <w:autoSpaceDE/>
      <w:autoSpaceDN/>
      <w:adjustRightInd/>
      <w:ind w:firstLine="0"/>
      <w:jc w:val="left"/>
      <w:outlineLvl w:val="0"/>
    </w:pPr>
    <w:rPr>
      <w:b/>
      <w:color w:val="000000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BEF"/>
    <w:rPr>
      <w:rFonts w:ascii="Times New Roman" w:eastAsia="Times New Roman" w:hAnsi="Times New Roman" w:cs="Times New Roman"/>
      <w:b/>
      <w:color w:val="000000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B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4BEF"/>
    <w:pPr>
      <w:keepNext/>
      <w:widowControl/>
      <w:autoSpaceDE/>
      <w:autoSpaceDN/>
      <w:adjustRightInd/>
      <w:ind w:firstLine="0"/>
      <w:jc w:val="left"/>
      <w:outlineLvl w:val="0"/>
    </w:pPr>
    <w:rPr>
      <w:b/>
      <w:color w:val="000000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BEF"/>
    <w:rPr>
      <w:rFonts w:ascii="Times New Roman" w:eastAsia="Times New Roman" w:hAnsi="Times New Roman" w:cs="Times New Roman"/>
      <w:b/>
      <w:color w:val="000000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GHEORGHE</dc:creator>
  <cp:lastModifiedBy>Raluca GHEORGHE</cp:lastModifiedBy>
  <cp:revision>1</cp:revision>
  <dcterms:created xsi:type="dcterms:W3CDTF">2023-08-11T10:35:00Z</dcterms:created>
  <dcterms:modified xsi:type="dcterms:W3CDTF">2023-08-11T10:47:00Z</dcterms:modified>
</cp:coreProperties>
</file>